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04" w:rsidRDefault="00062504" w:rsidP="00062504">
      <w:pPr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color w:val="008080"/>
          <w:sz w:val="48"/>
          <w:szCs w:val="48"/>
          <w:lang w:eastAsia="en-US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7620</wp:posOffset>
            </wp:positionV>
            <wp:extent cx="1054100" cy="965835"/>
            <wp:effectExtent l="19050" t="0" r="0" b="0"/>
            <wp:wrapTight wrapText="bothSides">
              <wp:wrapPolygon edited="0">
                <wp:start x="-390" y="0"/>
                <wp:lineTo x="-390" y="21302"/>
                <wp:lineTo x="21470" y="21302"/>
                <wp:lineTo x="21470" y="0"/>
                <wp:lineTo x="-390" y="0"/>
              </wp:wrapPolygon>
            </wp:wrapTight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,Bold" w:hAnsi="Calibri,Bold" w:cs="Calibri,Bold"/>
          <w:b/>
          <w:bCs/>
          <w:color w:val="008080"/>
          <w:sz w:val="48"/>
          <w:szCs w:val="48"/>
          <w:lang w:eastAsia="en-US"/>
        </w:rPr>
        <w:t xml:space="preserve">Centrum nové </w:t>
      </w:r>
      <w:proofErr w:type="gramStart"/>
      <w:r>
        <w:rPr>
          <w:rFonts w:ascii="Calibri,Bold" w:hAnsi="Calibri,Bold" w:cs="Calibri,Bold"/>
          <w:b/>
          <w:bCs/>
          <w:color w:val="008080"/>
          <w:sz w:val="48"/>
          <w:szCs w:val="48"/>
          <w:lang w:eastAsia="en-US"/>
        </w:rPr>
        <w:t xml:space="preserve">naděje z. </w:t>
      </w:r>
      <w:proofErr w:type="spellStart"/>
      <w:r>
        <w:rPr>
          <w:rFonts w:ascii="Calibri,Bold" w:hAnsi="Calibri,Bold" w:cs="Calibri,Bold"/>
          <w:b/>
          <w:bCs/>
          <w:color w:val="008080"/>
          <w:sz w:val="48"/>
          <w:szCs w:val="48"/>
          <w:lang w:eastAsia="en-US"/>
        </w:rPr>
        <w:t>ú</w:t>
      </w:r>
      <w:proofErr w:type="spellEnd"/>
      <w:r>
        <w:rPr>
          <w:rFonts w:ascii="Calibri,Bold" w:hAnsi="Calibri,Bold" w:cs="Calibri,Bold"/>
          <w:b/>
          <w:bCs/>
          <w:color w:val="008080"/>
          <w:sz w:val="48"/>
          <w:szCs w:val="48"/>
          <w:lang w:eastAsia="en-US"/>
        </w:rPr>
        <w:t>.</w:t>
      </w:r>
      <w:proofErr w:type="gramEnd"/>
    </w:p>
    <w:p w:rsidR="00062504" w:rsidRDefault="00062504" w:rsidP="00062504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8080"/>
          <w:sz w:val="44"/>
          <w:szCs w:val="44"/>
          <w:lang w:eastAsia="en-US"/>
        </w:rPr>
        <w:t>Výroční zpráva 201</w:t>
      </w:r>
      <w:r w:rsidR="00CF7210">
        <w:rPr>
          <w:rFonts w:ascii="Calibri" w:hAnsi="Calibri" w:cs="Calibri"/>
          <w:color w:val="008080"/>
          <w:sz w:val="44"/>
          <w:szCs w:val="44"/>
          <w:lang w:eastAsia="en-US"/>
        </w:rPr>
        <w:t>8</w:t>
      </w:r>
    </w:p>
    <w:p w:rsidR="00062504" w:rsidRDefault="00062504" w:rsidP="0008219C">
      <w:pPr>
        <w:rPr>
          <w:rFonts w:ascii="Calibri" w:hAnsi="Calibri"/>
          <w:sz w:val="22"/>
          <w:szCs w:val="22"/>
        </w:rPr>
      </w:pPr>
    </w:p>
    <w:p w:rsidR="00062504" w:rsidRPr="006B133E" w:rsidRDefault="00062504" w:rsidP="006B133E">
      <w:pPr>
        <w:jc w:val="both"/>
        <w:rPr>
          <w:rFonts w:asciiTheme="minorHAnsi" w:hAnsiTheme="minorHAnsi"/>
          <w:sz w:val="22"/>
          <w:szCs w:val="22"/>
        </w:rPr>
      </w:pPr>
    </w:p>
    <w:p w:rsidR="006B133E" w:rsidRPr="006B133E" w:rsidRDefault="00CF7210" w:rsidP="006B133E">
      <w:pPr>
        <w:jc w:val="both"/>
        <w:rPr>
          <w:rFonts w:asciiTheme="minorHAnsi" w:hAnsiTheme="minorHAnsi"/>
          <w:sz w:val="22"/>
          <w:szCs w:val="22"/>
        </w:rPr>
      </w:pPr>
      <w:r w:rsidRPr="006B133E">
        <w:rPr>
          <w:rFonts w:asciiTheme="minorHAnsi" w:hAnsiTheme="minorHAnsi"/>
          <w:sz w:val="22"/>
          <w:szCs w:val="22"/>
        </w:rPr>
        <w:t xml:space="preserve">Vážené dámy, vážení pánové, vážení příznivci a spolupracovníci občanské poradny Centra nové naděje, rok 2018 byl pro naši Občanskou poradnu rokem </w:t>
      </w:r>
      <w:r w:rsidR="00003A12">
        <w:rPr>
          <w:rFonts w:asciiTheme="minorHAnsi" w:hAnsiTheme="minorHAnsi"/>
          <w:sz w:val="22"/>
          <w:szCs w:val="22"/>
        </w:rPr>
        <w:t>změn</w:t>
      </w:r>
      <w:r w:rsidRPr="006B133E">
        <w:rPr>
          <w:rFonts w:asciiTheme="minorHAnsi" w:hAnsiTheme="minorHAnsi"/>
          <w:sz w:val="22"/>
          <w:szCs w:val="22"/>
        </w:rPr>
        <w:t>. Centru</w:t>
      </w:r>
      <w:r w:rsidR="00101226">
        <w:rPr>
          <w:rFonts w:asciiTheme="minorHAnsi" w:hAnsiTheme="minorHAnsi"/>
          <w:sz w:val="22"/>
          <w:szCs w:val="22"/>
        </w:rPr>
        <w:t>m</w:t>
      </w:r>
      <w:r w:rsidRPr="006B133E">
        <w:rPr>
          <w:rFonts w:asciiTheme="minorHAnsi" w:hAnsiTheme="minorHAnsi"/>
          <w:sz w:val="22"/>
          <w:szCs w:val="22"/>
        </w:rPr>
        <w:t xml:space="preserve"> nové naděje se potýkalo v první půlce roku s personálním obsazením</w:t>
      </w:r>
      <w:r w:rsidR="00101226">
        <w:rPr>
          <w:rFonts w:asciiTheme="minorHAnsi" w:hAnsiTheme="minorHAnsi"/>
          <w:sz w:val="22"/>
          <w:szCs w:val="22"/>
        </w:rPr>
        <w:t>,</w:t>
      </w:r>
      <w:r w:rsidRPr="006B133E">
        <w:rPr>
          <w:rFonts w:asciiTheme="minorHAnsi" w:hAnsiTheme="minorHAnsi"/>
          <w:sz w:val="22"/>
          <w:szCs w:val="22"/>
        </w:rPr>
        <w:t xml:space="preserve"> a</w:t>
      </w:r>
      <w:r w:rsidR="00101226">
        <w:rPr>
          <w:rFonts w:asciiTheme="minorHAnsi" w:hAnsiTheme="minorHAnsi"/>
          <w:sz w:val="22"/>
          <w:szCs w:val="22"/>
        </w:rPr>
        <w:t>le</w:t>
      </w:r>
      <w:r w:rsidRPr="006B133E">
        <w:rPr>
          <w:rFonts w:asciiTheme="minorHAnsi" w:hAnsiTheme="minorHAnsi"/>
          <w:sz w:val="22"/>
          <w:szCs w:val="22"/>
        </w:rPr>
        <w:t xml:space="preserve"> </w:t>
      </w:r>
      <w:r w:rsidR="0016788E" w:rsidRPr="006B133E">
        <w:rPr>
          <w:rFonts w:asciiTheme="minorHAnsi" w:hAnsiTheme="minorHAnsi"/>
          <w:sz w:val="22"/>
          <w:szCs w:val="22"/>
        </w:rPr>
        <w:t>v průběhu roku se podařilo občanskou poradnu personálně stabilizovat. I přesto se podařilo kvalitu i kvantitu odvedené práce udržet na vysoké úrovni. Stále se jako občanská poradna zabýváme hlavně poskytováním informací, rad a pomoci všem, kteří jsou v nepříznivé sociální situaci</w:t>
      </w:r>
      <w:r w:rsidR="00003A12">
        <w:rPr>
          <w:rFonts w:asciiTheme="minorHAnsi" w:hAnsiTheme="minorHAnsi"/>
          <w:sz w:val="22"/>
          <w:szCs w:val="22"/>
        </w:rPr>
        <w:t>, nebo jim taková hrozí</w:t>
      </w:r>
      <w:r w:rsidR="0016788E" w:rsidRPr="006B133E">
        <w:rPr>
          <w:rFonts w:asciiTheme="minorHAnsi" w:hAnsiTheme="minorHAnsi"/>
          <w:sz w:val="22"/>
          <w:szCs w:val="22"/>
        </w:rPr>
        <w:t>. Převážnou klientelu tvoří osoby v krizi, rodiny s dětmi a senioři. Dlouhodobě dochází ke zvyšování počtu klientů a konzultací a CNN vyjednává o možném navýšení úvazků pracovníků v přímé péči</w:t>
      </w:r>
      <w:r w:rsidR="00E74FC2">
        <w:rPr>
          <w:rFonts w:asciiTheme="minorHAnsi" w:hAnsiTheme="minorHAnsi"/>
          <w:sz w:val="22"/>
          <w:szCs w:val="22"/>
        </w:rPr>
        <w:t xml:space="preserve"> do budoucích let</w:t>
      </w:r>
      <w:r w:rsidR="0016788E" w:rsidRPr="006B133E">
        <w:rPr>
          <w:rFonts w:asciiTheme="minorHAnsi" w:hAnsiTheme="minorHAnsi"/>
          <w:sz w:val="22"/>
          <w:szCs w:val="22"/>
        </w:rPr>
        <w:t>.</w:t>
      </w:r>
    </w:p>
    <w:p w:rsidR="006B133E" w:rsidRPr="006B133E" w:rsidRDefault="006B133E" w:rsidP="006B133E">
      <w:pPr>
        <w:jc w:val="both"/>
        <w:rPr>
          <w:rFonts w:asciiTheme="minorHAnsi" w:hAnsiTheme="minorHAnsi"/>
          <w:sz w:val="22"/>
          <w:szCs w:val="22"/>
        </w:rPr>
      </w:pPr>
    </w:p>
    <w:p w:rsidR="006B133E" w:rsidRPr="006B133E" w:rsidRDefault="006B133E" w:rsidP="006B133E">
      <w:pPr>
        <w:keepNext/>
        <w:jc w:val="center"/>
        <w:rPr>
          <w:rFonts w:asciiTheme="minorHAnsi" w:hAnsiTheme="minorHAnsi"/>
          <w:sz w:val="22"/>
          <w:szCs w:val="22"/>
        </w:rPr>
      </w:pPr>
      <w:r w:rsidRPr="006B133E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4961034" cy="1781093"/>
            <wp:effectExtent l="19050" t="0" r="11016" b="0"/>
            <wp:docPr id="17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B133E" w:rsidRPr="006B133E" w:rsidRDefault="006B133E" w:rsidP="006B133E">
      <w:pPr>
        <w:jc w:val="both"/>
        <w:rPr>
          <w:rFonts w:asciiTheme="minorHAnsi" w:hAnsiTheme="minorHAnsi"/>
          <w:sz w:val="22"/>
          <w:szCs w:val="22"/>
        </w:rPr>
      </w:pPr>
    </w:p>
    <w:p w:rsidR="00053CCA" w:rsidRPr="006B133E" w:rsidRDefault="0016788E" w:rsidP="006B133E">
      <w:pPr>
        <w:jc w:val="both"/>
        <w:rPr>
          <w:rFonts w:asciiTheme="minorHAnsi" w:hAnsiTheme="minorHAnsi"/>
          <w:sz w:val="22"/>
          <w:szCs w:val="22"/>
        </w:rPr>
      </w:pPr>
      <w:r w:rsidRPr="006B133E">
        <w:rPr>
          <w:rFonts w:asciiTheme="minorHAnsi" w:hAnsiTheme="minorHAnsi"/>
          <w:sz w:val="22"/>
          <w:szCs w:val="22"/>
        </w:rPr>
        <w:t xml:space="preserve">V roce </w:t>
      </w:r>
      <w:r w:rsidR="00E74FC2">
        <w:rPr>
          <w:rFonts w:asciiTheme="minorHAnsi" w:hAnsiTheme="minorHAnsi"/>
          <w:sz w:val="22"/>
          <w:szCs w:val="22"/>
        </w:rPr>
        <w:t>2018 se realizovaly čtyři</w:t>
      </w:r>
      <w:r w:rsidR="00053CCA" w:rsidRPr="006B133E">
        <w:rPr>
          <w:rFonts w:asciiTheme="minorHAnsi" w:hAnsiTheme="minorHAnsi"/>
          <w:sz w:val="22"/>
          <w:szCs w:val="22"/>
        </w:rPr>
        <w:t xml:space="preserve"> </w:t>
      </w:r>
      <w:r w:rsidRPr="006B133E">
        <w:rPr>
          <w:rFonts w:asciiTheme="minorHAnsi" w:hAnsiTheme="minorHAnsi"/>
          <w:sz w:val="22"/>
          <w:szCs w:val="22"/>
        </w:rPr>
        <w:t>dotační tituly</w:t>
      </w:r>
      <w:r w:rsidR="00101226">
        <w:rPr>
          <w:rFonts w:asciiTheme="minorHAnsi" w:hAnsiTheme="minorHAnsi"/>
          <w:sz w:val="22"/>
          <w:szCs w:val="22"/>
        </w:rPr>
        <w:t>. Dvě</w:t>
      </w:r>
      <w:r w:rsidR="00053CCA" w:rsidRPr="006B133E">
        <w:rPr>
          <w:rFonts w:asciiTheme="minorHAnsi" w:hAnsiTheme="minorHAnsi"/>
          <w:sz w:val="22"/>
          <w:szCs w:val="22"/>
        </w:rPr>
        <w:t xml:space="preserve"> největší a nejstabilnější dotace na občanskou poradnu byly od Statutárního města Frýdku-Místku a Moravskoslezského kraje</w:t>
      </w:r>
      <w:r w:rsidR="00E74FC2">
        <w:rPr>
          <w:rFonts w:asciiTheme="minorHAnsi" w:hAnsiTheme="minorHAnsi"/>
          <w:sz w:val="22"/>
          <w:szCs w:val="22"/>
        </w:rPr>
        <w:t>. Da</w:t>
      </w:r>
      <w:r w:rsidR="00101226">
        <w:rPr>
          <w:rFonts w:asciiTheme="minorHAnsi" w:hAnsiTheme="minorHAnsi"/>
          <w:sz w:val="22"/>
          <w:szCs w:val="22"/>
        </w:rPr>
        <w:t>lší</w:t>
      </w:r>
      <w:r w:rsidR="00053CCA" w:rsidRPr="006B133E">
        <w:rPr>
          <w:rFonts w:asciiTheme="minorHAnsi" w:hAnsiTheme="minorHAnsi"/>
          <w:sz w:val="22"/>
          <w:szCs w:val="22"/>
        </w:rPr>
        <w:t xml:space="preserve"> byl opět projekt na Podporu obětem trestných činů a poslední byl navazující projekt z Moravskoslezského kraje (</w:t>
      </w:r>
      <w:proofErr w:type="spellStart"/>
      <w:proofErr w:type="gramStart"/>
      <w:r w:rsidR="00003A12">
        <w:rPr>
          <w:rFonts w:asciiTheme="minorHAnsi" w:hAnsiTheme="minorHAnsi"/>
          <w:sz w:val="22"/>
          <w:szCs w:val="22"/>
        </w:rPr>
        <w:t>ProVaz</w:t>
      </w:r>
      <w:proofErr w:type="spellEnd"/>
      <w:r w:rsidR="00053CCA" w:rsidRPr="006B133E">
        <w:rPr>
          <w:rFonts w:asciiTheme="minorHAnsi" w:hAnsiTheme="minorHAnsi"/>
          <w:sz w:val="22"/>
          <w:szCs w:val="22"/>
        </w:rPr>
        <w:t>–pro</w:t>
      </w:r>
      <w:proofErr w:type="gramEnd"/>
      <w:r w:rsidR="00053CCA" w:rsidRPr="006B133E">
        <w:rPr>
          <w:rFonts w:asciiTheme="minorHAnsi" w:hAnsiTheme="minorHAnsi"/>
          <w:sz w:val="22"/>
          <w:szCs w:val="22"/>
        </w:rPr>
        <w:t xml:space="preserve"> rodinné vazby). Tyto dotace pokrývaly odborné sociální poradenství, terapeutickou práci</w:t>
      </w:r>
      <w:r w:rsidR="00003A12">
        <w:rPr>
          <w:rFonts w:asciiTheme="minorHAnsi" w:hAnsiTheme="minorHAnsi"/>
          <w:sz w:val="22"/>
          <w:szCs w:val="22"/>
        </w:rPr>
        <w:t>, práci s oběťmi trestných činů a mediační jednání</w:t>
      </w:r>
      <w:r w:rsidR="00101226">
        <w:rPr>
          <w:rFonts w:asciiTheme="minorHAnsi" w:hAnsiTheme="minorHAnsi"/>
          <w:sz w:val="22"/>
          <w:szCs w:val="22"/>
        </w:rPr>
        <w:t>, p</w:t>
      </w:r>
      <w:r w:rsidR="00003A12">
        <w:rPr>
          <w:rFonts w:asciiTheme="minorHAnsi" w:hAnsiTheme="minorHAnsi"/>
          <w:sz w:val="22"/>
          <w:szCs w:val="22"/>
        </w:rPr>
        <w:t>řičemž uživatelé vyjádřili spokojenost se službami v rámci</w:t>
      </w:r>
      <w:r w:rsidR="00053CCA" w:rsidRPr="006B133E">
        <w:rPr>
          <w:rFonts w:asciiTheme="minorHAnsi" w:hAnsiTheme="minorHAnsi"/>
          <w:sz w:val="22"/>
          <w:szCs w:val="22"/>
        </w:rPr>
        <w:t xml:space="preserve"> zpětné vazby, která byla od klientů získána na konci roku 2018. Činili jsme se také ve spolupráci s Asociací občanských poraden</w:t>
      </w:r>
      <w:r w:rsidR="00101226">
        <w:rPr>
          <w:rFonts w:asciiTheme="minorHAnsi" w:hAnsiTheme="minorHAnsi"/>
          <w:sz w:val="22"/>
          <w:szCs w:val="22"/>
        </w:rPr>
        <w:t xml:space="preserve"> (AOP)</w:t>
      </w:r>
      <w:r w:rsidR="00053CCA" w:rsidRPr="006B133E">
        <w:rPr>
          <w:rFonts w:asciiTheme="minorHAnsi" w:hAnsiTheme="minorHAnsi"/>
          <w:sz w:val="22"/>
          <w:szCs w:val="22"/>
        </w:rPr>
        <w:t>, která všec</w:t>
      </w:r>
      <w:r w:rsidR="00101226">
        <w:rPr>
          <w:rFonts w:asciiTheme="minorHAnsi" w:hAnsiTheme="minorHAnsi"/>
          <w:sz w:val="22"/>
          <w:szCs w:val="22"/>
        </w:rPr>
        <w:t>hny občanské poradny v ČR zaštiť</w:t>
      </w:r>
      <w:r w:rsidR="00053CCA" w:rsidRPr="006B133E">
        <w:rPr>
          <w:rFonts w:asciiTheme="minorHAnsi" w:hAnsiTheme="minorHAnsi"/>
          <w:sz w:val="22"/>
          <w:szCs w:val="22"/>
        </w:rPr>
        <w:t xml:space="preserve">uje. V roce 2018 jsme společně s AOP realizovali projekt Dluhové poradenství. Jen doplňuji, že v roce 2018 došlo k rozhodnutí, že budou ukončeny komerční služby CNN a to programy pro školy. </w:t>
      </w:r>
    </w:p>
    <w:p w:rsidR="00CF7210" w:rsidRPr="006B133E" w:rsidRDefault="00CF7210" w:rsidP="006B133E">
      <w:pPr>
        <w:jc w:val="both"/>
        <w:rPr>
          <w:rFonts w:asciiTheme="minorHAnsi" w:hAnsiTheme="minorHAnsi"/>
          <w:sz w:val="22"/>
          <w:szCs w:val="22"/>
        </w:rPr>
      </w:pPr>
    </w:p>
    <w:p w:rsidR="001F40AF" w:rsidRPr="006B133E" w:rsidRDefault="0016788E" w:rsidP="006B133E">
      <w:pPr>
        <w:jc w:val="both"/>
        <w:rPr>
          <w:rFonts w:asciiTheme="minorHAnsi" w:hAnsiTheme="minorHAnsi"/>
          <w:sz w:val="22"/>
          <w:szCs w:val="22"/>
        </w:rPr>
      </w:pPr>
      <w:r w:rsidRPr="006B133E">
        <w:rPr>
          <w:rFonts w:asciiTheme="minorHAnsi" w:hAnsiTheme="minorHAnsi"/>
          <w:sz w:val="22"/>
          <w:szCs w:val="22"/>
        </w:rPr>
        <w:t>V rámci pověření</w:t>
      </w:r>
      <w:r w:rsidR="00101226">
        <w:rPr>
          <w:rFonts w:asciiTheme="minorHAnsi" w:hAnsiTheme="minorHAnsi"/>
          <w:sz w:val="22"/>
          <w:szCs w:val="22"/>
        </w:rPr>
        <w:t xml:space="preserve"> k sociálně-právní ochraně dětí</w:t>
      </w:r>
      <w:r w:rsidRPr="006B133E">
        <w:rPr>
          <w:rFonts w:asciiTheme="minorHAnsi" w:hAnsiTheme="minorHAnsi"/>
          <w:sz w:val="22"/>
          <w:szCs w:val="22"/>
        </w:rPr>
        <w:t xml:space="preserve"> jsme byli velmi aktivní v rozšiřování činností v této oblasti. Prohloubila se ještě více spolupráce s orgánem </w:t>
      </w:r>
      <w:proofErr w:type="gramStart"/>
      <w:r w:rsidRPr="006B133E">
        <w:rPr>
          <w:rFonts w:asciiTheme="minorHAnsi" w:hAnsiTheme="minorHAnsi"/>
          <w:sz w:val="22"/>
          <w:szCs w:val="22"/>
        </w:rPr>
        <w:t>SPOD</w:t>
      </w:r>
      <w:proofErr w:type="gramEnd"/>
      <w:r w:rsidRPr="006B133E">
        <w:rPr>
          <w:rFonts w:asciiTheme="minorHAnsi" w:hAnsiTheme="minorHAnsi"/>
          <w:sz w:val="22"/>
          <w:szCs w:val="22"/>
        </w:rPr>
        <w:t xml:space="preserve"> ve Frýdku-Místku a docházelo k pravidelným setkáváním i se soudci Okresního soudu ve Frýdku-Místku. Město Frýdek-Místek také pracovalo na dalším Střednědobém plánu rozvoje sociálních služeb a občanská poradna </w:t>
      </w:r>
      <w:r w:rsidR="00101226">
        <w:rPr>
          <w:rFonts w:asciiTheme="minorHAnsi" w:hAnsiTheme="minorHAnsi"/>
          <w:sz w:val="22"/>
          <w:szCs w:val="22"/>
        </w:rPr>
        <w:t xml:space="preserve">v něm </w:t>
      </w:r>
      <w:r w:rsidRPr="006B133E">
        <w:rPr>
          <w:rFonts w:asciiTheme="minorHAnsi" w:hAnsiTheme="minorHAnsi"/>
          <w:sz w:val="22"/>
          <w:szCs w:val="22"/>
        </w:rPr>
        <w:t xml:space="preserve">má v rámci svého působení </w:t>
      </w:r>
      <w:r w:rsidR="00003A12">
        <w:rPr>
          <w:rFonts w:asciiTheme="minorHAnsi" w:hAnsiTheme="minorHAnsi"/>
          <w:sz w:val="22"/>
          <w:szCs w:val="22"/>
        </w:rPr>
        <w:t xml:space="preserve">krajské sítě sociálních služeb </w:t>
      </w:r>
      <w:r w:rsidRPr="006B133E">
        <w:rPr>
          <w:rFonts w:asciiTheme="minorHAnsi" w:hAnsiTheme="minorHAnsi"/>
          <w:sz w:val="22"/>
          <w:szCs w:val="22"/>
        </w:rPr>
        <w:t xml:space="preserve">pevné a stabilní místo. Do toho se určitě promítla kvalitně odvedená práce všech </w:t>
      </w:r>
      <w:r w:rsidR="00003A12">
        <w:rPr>
          <w:rFonts w:asciiTheme="minorHAnsi" w:hAnsiTheme="minorHAnsi"/>
          <w:sz w:val="22"/>
          <w:szCs w:val="22"/>
        </w:rPr>
        <w:t xml:space="preserve">pracovníků </w:t>
      </w:r>
      <w:r w:rsidRPr="006B133E">
        <w:rPr>
          <w:rFonts w:asciiTheme="minorHAnsi" w:hAnsiTheme="minorHAnsi"/>
          <w:sz w:val="22"/>
          <w:szCs w:val="22"/>
        </w:rPr>
        <w:t>v CNN za celou dobu její existence, která je již 22letá.</w:t>
      </w:r>
    </w:p>
    <w:p w:rsidR="00053CCA" w:rsidRPr="006B133E" w:rsidRDefault="00053CCA" w:rsidP="006B133E">
      <w:pPr>
        <w:jc w:val="both"/>
        <w:rPr>
          <w:rFonts w:asciiTheme="minorHAnsi" w:hAnsiTheme="minorHAnsi"/>
          <w:sz w:val="22"/>
          <w:szCs w:val="22"/>
        </w:rPr>
      </w:pPr>
    </w:p>
    <w:p w:rsidR="00053CCA" w:rsidRPr="006B133E" w:rsidRDefault="00053CCA" w:rsidP="006B133E">
      <w:pPr>
        <w:jc w:val="both"/>
        <w:rPr>
          <w:rFonts w:asciiTheme="minorHAnsi" w:hAnsiTheme="minorHAnsi"/>
          <w:sz w:val="22"/>
          <w:szCs w:val="22"/>
        </w:rPr>
      </w:pPr>
      <w:r w:rsidRPr="006B133E">
        <w:rPr>
          <w:rFonts w:asciiTheme="minorHAnsi" w:hAnsiTheme="minorHAnsi"/>
          <w:sz w:val="22"/>
          <w:szCs w:val="22"/>
        </w:rPr>
        <w:t>V průběhu roku jsme se věnovali běžným činnostem organizace, odhodlali jsme se k velké skartaci, drobným úpravám v prostorách poradny, ve kterých chceme do budoucna i pokračovat. Výměnou oken ze strany Města Frýdku-Místku naše prostory prokoukly a přinesly také pozitivní změnu</w:t>
      </w:r>
      <w:r w:rsidR="006B133E" w:rsidRPr="006B133E">
        <w:rPr>
          <w:rFonts w:asciiTheme="minorHAnsi" w:hAnsiTheme="minorHAnsi"/>
          <w:sz w:val="22"/>
          <w:szCs w:val="22"/>
        </w:rPr>
        <w:t>.</w:t>
      </w:r>
    </w:p>
    <w:p w:rsidR="0008219C" w:rsidRPr="006B133E" w:rsidRDefault="0008219C" w:rsidP="006B133E">
      <w:pPr>
        <w:jc w:val="both"/>
        <w:rPr>
          <w:rFonts w:asciiTheme="minorHAnsi" w:hAnsiTheme="minorHAnsi"/>
          <w:sz w:val="22"/>
          <w:szCs w:val="22"/>
        </w:rPr>
      </w:pPr>
    </w:p>
    <w:p w:rsidR="00053CCA" w:rsidRPr="006B133E" w:rsidRDefault="00053CCA" w:rsidP="006B133E">
      <w:pPr>
        <w:jc w:val="both"/>
        <w:rPr>
          <w:rFonts w:asciiTheme="minorHAnsi" w:hAnsiTheme="minorHAnsi"/>
          <w:sz w:val="22"/>
          <w:szCs w:val="22"/>
        </w:rPr>
      </w:pPr>
      <w:r w:rsidRPr="006B133E">
        <w:rPr>
          <w:rFonts w:asciiTheme="minorHAnsi" w:hAnsiTheme="minorHAnsi"/>
          <w:sz w:val="22"/>
          <w:szCs w:val="22"/>
        </w:rPr>
        <w:t xml:space="preserve">Centrum nové naděje se tedy obrací stále směrem ke všem, kteří se ocitli v krizi, ale nyní více s akcentem na děti, rychlé a systematické řešení </w:t>
      </w:r>
      <w:proofErr w:type="spellStart"/>
      <w:r w:rsidRPr="006B133E">
        <w:rPr>
          <w:rFonts w:asciiTheme="minorHAnsi" w:hAnsiTheme="minorHAnsi"/>
          <w:sz w:val="22"/>
          <w:szCs w:val="22"/>
        </w:rPr>
        <w:t>rozchodové</w:t>
      </w:r>
      <w:proofErr w:type="spellEnd"/>
      <w:r w:rsidRPr="006B133E">
        <w:rPr>
          <w:rFonts w:asciiTheme="minorHAnsi" w:hAnsiTheme="minorHAnsi"/>
          <w:sz w:val="22"/>
          <w:szCs w:val="22"/>
        </w:rPr>
        <w:t xml:space="preserve"> a rozvodové situace rodiny s akcentem na pověření k činnosti sociálně-právní ochrany dětí. Věnovat se dětem a péči o ně</w:t>
      </w:r>
      <w:r w:rsidR="00101226">
        <w:rPr>
          <w:rFonts w:asciiTheme="minorHAnsi" w:hAnsiTheme="minorHAnsi"/>
          <w:sz w:val="22"/>
          <w:szCs w:val="22"/>
        </w:rPr>
        <w:t>, vnímá CNN</w:t>
      </w:r>
      <w:r w:rsidRPr="006B133E">
        <w:rPr>
          <w:rFonts w:asciiTheme="minorHAnsi" w:hAnsiTheme="minorHAnsi"/>
          <w:sz w:val="22"/>
          <w:szCs w:val="22"/>
        </w:rPr>
        <w:t xml:space="preserve"> jako velmi důležité. Primární prevence je v sociálních službách to</w:t>
      </w:r>
      <w:r w:rsidR="00101226">
        <w:rPr>
          <w:rFonts w:asciiTheme="minorHAnsi" w:hAnsiTheme="minorHAnsi"/>
          <w:sz w:val="22"/>
          <w:szCs w:val="22"/>
        </w:rPr>
        <w:t xml:space="preserve"> nejdůležitější a tam směřuje naše společné</w:t>
      </w:r>
      <w:r w:rsidRPr="006B133E">
        <w:rPr>
          <w:rFonts w:asciiTheme="minorHAnsi" w:hAnsiTheme="minorHAnsi"/>
          <w:sz w:val="22"/>
          <w:szCs w:val="22"/>
        </w:rPr>
        <w:t xml:space="preserve"> snažení.  </w:t>
      </w:r>
    </w:p>
    <w:p w:rsidR="006B133E" w:rsidRPr="006B133E" w:rsidRDefault="006B133E" w:rsidP="006B133E">
      <w:pPr>
        <w:jc w:val="both"/>
        <w:rPr>
          <w:rFonts w:asciiTheme="minorHAnsi" w:hAnsiTheme="minorHAnsi"/>
          <w:sz w:val="22"/>
          <w:szCs w:val="22"/>
        </w:rPr>
      </w:pPr>
    </w:p>
    <w:p w:rsidR="006A2E0E" w:rsidRDefault="006B133E" w:rsidP="006B133E">
      <w:pPr>
        <w:jc w:val="both"/>
        <w:rPr>
          <w:rFonts w:asciiTheme="minorHAnsi" w:hAnsiTheme="minorHAnsi"/>
          <w:sz w:val="22"/>
          <w:szCs w:val="22"/>
        </w:rPr>
      </w:pPr>
      <w:r w:rsidRPr="006B133E">
        <w:rPr>
          <w:rFonts w:asciiTheme="minorHAnsi" w:hAnsiTheme="minorHAnsi"/>
          <w:sz w:val="22"/>
          <w:szCs w:val="22"/>
        </w:rPr>
        <w:t xml:space="preserve">Naše poděkování patří Moravskoslezskému kraji, Statutárnímu městu Frýdek-Místek, Ministerstvu spravedlnosti, Asociaci občanských poraden, Městu Paskov, Městu Třinci, Obci </w:t>
      </w:r>
      <w:proofErr w:type="spellStart"/>
      <w:r w:rsidRPr="006B133E">
        <w:rPr>
          <w:rFonts w:asciiTheme="minorHAnsi" w:hAnsiTheme="minorHAnsi"/>
          <w:sz w:val="22"/>
          <w:szCs w:val="22"/>
        </w:rPr>
        <w:t>Čeladné</w:t>
      </w:r>
      <w:proofErr w:type="spellEnd"/>
      <w:r w:rsidRPr="006B133E">
        <w:rPr>
          <w:rFonts w:asciiTheme="minorHAnsi" w:hAnsiTheme="minorHAnsi"/>
          <w:sz w:val="22"/>
          <w:szCs w:val="22"/>
        </w:rPr>
        <w:t xml:space="preserve"> a všem drobným dárcům, díky nimž se nám dařilo a daří realizovat a rozvíjet Občanskou poradnu k naplnění našeho poslání. Všem patří náš srdečný dík. Upřímné poděkování směřuje také k lidem, kteří pro CNN v roce 2018 pracovali. Sociální pracovnice, </w:t>
      </w:r>
      <w:r w:rsidR="00101226">
        <w:rPr>
          <w:rFonts w:asciiTheme="minorHAnsi" w:hAnsiTheme="minorHAnsi"/>
          <w:sz w:val="22"/>
          <w:szCs w:val="22"/>
        </w:rPr>
        <w:t>mediátoři</w:t>
      </w:r>
      <w:r w:rsidRPr="006B133E">
        <w:rPr>
          <w:rFonts w:asciiTheme="minorHAnsi" w:hAnsiTheme="minorHAnsi"/>
          <w:sz w:val="22"/>
          <w:szCs w:val="22"/>
        </w:rPr>
        <w:t xml:space="preserve">, účetní, právníci, terapeuti a další externisté. Chtěla </w:t>
      </w:r>
      <w:r w:rsidR="00003A12">
        <w:rPr>
          <w:rFonts w:asciiTheme="minorHAnsi" w:hAnsiTheme="minorHAnsi"/>
          <w:sz w:val="22"/>
          <w:szCs w:val="22"/>
        </w:rPr>
        <w:t xml:space="preserve">bych </w:t>
      </w:r>
      <w:r w:rsidRPr="006B133E">
        <w:rPr>
          <w:rFonts w:asciiTheme="minorHAnsi" w:hAnsiTheme="minorHAnsi"/>
          <w:sz w:val="22"/>
          <w:szCs w:val="22"/>
        </w:rPr>
        <w:t>poděkovat všem za jejich o</w:t>
      </w:r>
      <w:r w:rsidR="00003A12">
        <w:rPr>
          <w:rFonts w:asciiTheme="minorHAnsi" w:hAnsiTheme="minorHAnsi"/>
          <w:sz w:val="22"/>
          <w:szCs w:val="22"/>
        </w:rPr>
        <w:t>sobní přístup, nasazení, nápady,</w:t>
      </w:r>
      <w:r w:rsidR="00101226">
        <w:rPr>
          <w:rFonts w:asciiTheme="minorHAnsi" w:hAnsiTheme="minorHAnsi"/>
          <w:sz w:val="22"/>
          <w:szCs w:val="22"/>
        </w:rPr>
        <w:t xml:space="preserve"> energii, inspiraci a motivaci</w:t>
      </w:r>
      <w:r w:rsidRPr="006B133E">
        <w:rPr>
          <w:rFonts w:asciiTheme="minorHAnsi" w:hAnsiTheme="minorHAnsi"/>
          <w:sz w:val="22"/>
          <w:szCs w:val="22"/>
        </w:rPr>
        <w:t>, bez kterých by CNN nebyla taková, jaká je! Byl to rok inspirující a motivující.</w:t>
      </w:r>
      <w:r w:rsidR="00003A12">
        <w:rPr>
          <w:rFonts w:asciiTheme="minorHAnsi" w:hAnsiTheme="minorHAnsi"/>
          <w:sz w:val="22"/>
          <w:szCs w:val="22"/>
        </w:rPr>
        <w:t xml:space="preserve"> </w:t>
      </w:r>
      <w:r w:rsidR="006A2E0E" w:rsidRPr="006B133E">
        <w:rPr>
          <w:rFonts w:asciiTheme="minorHAnsi" w:hAnsiTheme="minorHAnsi"/>
          <w:sz w:val="22"/>
          <w:szCs w:val="22"/>
        </w:rPr>
        <w:t>Uvidíme tedy, co přinese rok 2019</w:t>
      </w:r>
      <w:r w:rsidR="00101226">
        <w:rPr>
          <w:rFonts w:asciiTheme="minorHAnsi" w:hAnsiTheme="minorHAnsi"/>
          <w:sz w:val="22"/>
          <w:szCs w:val="22"/>
        </w:rPr>
        <w:t>.</w:t>
      </w:r>
    </w:p>
    <w:p w:rsidR="00003A12" w:rsidRPr="006B133E" w:rsidRDefault="00003A12" w:rsidP="006B133E">
      <w:pPr>
        <w:jc w:val="both"/>
        <w:rPr>
          <w:rFonts w:asciiTheme="minorHAnsi" w:hAnsiTheme="minorHAnsi"/>
          <w:sz w:val="22"/>
          <w:szCs w:val="22"/>
        </w:rPr>
      </w:pPr>
    </w:p>
    <w:p w:rsidR="006B133E" w:rsidRPr="006B133E" w:rsidRDefault="006B133E" w:rsidP="00E74FC2">
      <w:pPr>
        <w:jc w:val="right"/>
        <w:rPr>
          <w:rFonts w:asciiTheme="minorHAnsi" w:hAnsiTheme="minorHAnsi"/>
          <w:sz w:val="22"/>
          <w:szCs w:val="22"/>
        </w:rPr>
      </w:pPr>
      <w:r w:rsidRPr="006B133E">
        <w:rPr>
          <w:rFonts w:asciiTheme="minorHAnsi" w:hAnsiTheme="minorHAnsi"/>
          <w:sz w:val="22"/>
          <w:szCs w:val="22"/>
        </w:rPr>
        <w:t>Martina Damková, ředitelka</w:t>
      </w:r>
    </w:p>
    <w:tbl>
      <w:tblPr>
        <w:tblW w:w="1051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924"/>
        <w:gridCol w:w="1575"/>
        <w:gridCol w:w="780"/>
        <w:gridCol w:w="4036"/>
        <w:gridCol w:w="1196"/>
      </w:tblGrid>
      <w:tr w:rsidR="00167590" w:rsidRPr="00167590" w:rsidTr="00167590">
        <w:trPr>
          <w:trHeight w:val="375"/>
        </w:trPr>
        <w:tc>
          <w:tcPr>
            <w:tcW w:w="449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</w:rPr>
              <w:lastRenderedPageBreak/>
              <w:t>Výkaz zisku a ztrát k 31. 12. 2018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</w:rPr>
              <w:t>Rozvaha k 31. 12. 2018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67590" w:rsidRPr="00167590" w:rsidTr="00167590">
        <w:trPr>
          <w:trHeight w:val="12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285"/>
        </w:trPr>
        <w:tc>
          <w:tcPr>
            <w:tcW w:w="29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Náklady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Aktiva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67590" w:rsidRPr="00167590" w:rsidTr="00167590">
        <w:trPr>
          <w:trHeight w:val="135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24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Spotřeba materiálu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13 582,00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Drobný dlouhodobý hmotný majetek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113 287,30</w:t>
            </w:r>
          </w:p>
        </w:tc>
      </w:tr>
      <w:tr w:rsidR="00167590" w:rsidRPr="00167590" w:rsidTr="00167590">
        <w:trPr>
          <w:trHeight w:val="24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Spotřeba energie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25 654,00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Oprávky k drobnému </w:t>
            </w:r>
            <w:proofErr w:type="spellStart"/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dlouh</w:t>
            </w:r>
            <w:proofErr w:type="spellEnd"/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hmotnému majetku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-113 287,30</w:t>
            </w:r>
          </w:p>
        </w:tc>
      </w:tr>
      <w:tr w:rsidR="00167590" w:rsidRPr="00167590" w:rsidTr="00167590">
        <w:trPr>
          <w:trHeight w:val="24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Opravy a udržování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1 726,00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Pokladna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11 295,00</w:t>
            </w:r>
          </w:p>
        </w:tc>
      </w:tr>
      <w:tr w:rsidR="00167590" w:rsidRPr="00167590" w:rsidTr="00167590">
        <w:trPr>
          <w:trHeight w:val="24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Cestovné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4 563,00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Účty v bankách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1 477 898,41</w:t>
            </w:r>
          </w:p>
        </w:tc>
      </w:tr>
      <w:tr w:rsidR="00167590" w:rsidRPr="00167590" w:rsidTr="00167590">
        <w:trPr>
          <w:trHeight w:val="24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Ostatní služby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252 081,86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Pohledávky - odběratelé, provozní zálohy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21 100,00</w:t>
            </w:r>
          </w:p>
        </w:tc>
      </w:tr>
      <w:tr w:rsidR="00167590" w:rsidRPr="00167590" w:rsidTr="00167590">
        <w:trPr>
          <w:trHeight w:val="24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Mzdové náklady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904 697,00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Ostatní aktiva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67590" w:rsidRPr="00167590" w:rsidTr="00167590">
        <w:trPr>
          <w:trHeight w:val="255"/>
        </w:trPr>
        <w:tc>
          <w:tcPr>
            <w:tcW w:w="29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Jiné ostatní náklady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12 330,21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67590" w:rsidRPr="00167590" w:rsidTr="00167590">
        <w:trPr>
          <w:trHeight w:val="15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255"/>
        </w:trPr>
        <w:tc>
          <w:tcPr>
            <w:tcW w:w="29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Náklady celkem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1 214 634,07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Aktiva celkem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1 510 293,41</w:t>
            </w:r>
          </w:p>
        </w:tc>
      </w:tr>
      <w:tr w:rsidR="00167590" w:rsidRPr="00167590" w:rsidTr="00167590">
        <w:trPr>
          <w:trHeight w:val="75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105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270"/>
        </w:trPr>
        <w:tc>
          <w:tcPr>
            <w:tcW w:w="29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Výnosy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Pasiva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67590" w:rsidRPr="00167590" w:rsidTr="00167590">
        <w:trPr>
          <w:trHeight w:val="24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Tržby z prodeje služeb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81 970,00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Dodavatelé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7 958,30</w:t>
            </w:r>
          </w:p>
        </w:tc>
      </w:tr>
      <w:tr w:rsidR="00167590" w:rsidRPr="00167590" w:rsidTr="00167590">
        <w:trPr>
          <w:trHeight w:val="24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Úroky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408,41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Krátkodobé bankovní úvěry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67590" w:rsidRPr="00167590" w:rsidTr="00167590">
        <w:trPr>
          <w:trHeight w:val="24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Ostatní výnosy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Ostatní závazky - krátkodobé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136 546,00</w:t>
            </w:r>
          </w:p>
        </w:tc>
      </w:tr>
      <w:tr w:rsidR="00167590" w:rsidRPr="00167590" w:rsidTr="00167590">
        <w:trPr>
          <w:trHeight w:val="24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Dary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8 627,00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Přechodné účty pasiv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16 644,00</w:t>
            </w:r>
          </w:p>
        </w:tc>
      </w:tr>
      <w:tr w:rsidR="00167590" w:rsidRPr="00167590" w:rsidTr="00167590">
        <w:trPr>
          <w:trHeight w:val="255"/>
        </w:trPr>
        <w:tc>
          <w:tcPr>
            <w:tcW w:w="29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Provozní dotace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1 062 230,00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Vlastní jmění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1 410 543,77</w:t>
            </w:r>
          </w:p>
        </w:tc>
      </w:tr>
      <w:tr w:rsidR="00167590" w:rsidRPr="00167590" w:rsidTr="00167590">
        <w:trPr>
          <w:trHeight w:val="27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Hospodářský výsledek 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-61 398,66</w:t>
            </w:r>
          </w:p>
        </w:tc>
      </w:tr>
      <w:tr w:rsidR="00167590" w:rsidRPr="00167590" w:rsidTr="00167590">
        <w:trPr>
          <w:trHeight w:val="270"/>
        </w:trPr>
        <w:tc>
          <w:tcPr>
            <w:tcW w:w="29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Výnosy celkem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1 153 235,41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39667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Pasiva celkem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3966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1 510 293,41</w:t>
            </w:r>
          </w:p>
        </w:tc>
      </w:tr>
      <w:tr w:rsidR="00167590" w:rsidRPr="00167590" w:rsidTr="00167590">
        <w:trPr>
          <w:trHeight w:val="255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Hospodářský výsledek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-61 398,66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165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270"/>
        </w:trPr>
        <w:tc>
          <w:tcPr>
            <w:tcW w:w="449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Struktura provozních dotací v roce 2018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67590" w:rsidRPr="00167590" w:rsidTr="00167590">
        <w:trPr>
          <w:trHeight w:val="270"/>
        </w:trPr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Moravskoslezský kraj; Program na podporu poskytování sociálních služeb pro rok 2018 - Občanská poradna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559 000,00</w:t>
            </w:r>
          </w:p>
        </w:tc>
      </w:tr>
      <w:tr w:rsidR="00167590" w:rsidRPr="00167590" w:rsidTr="00167590">
        <w:trPr>
          <w:trHeight w:val="270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Moravskoslezský kraj; Podpora rodinných vazeb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62 700,00</w:t>
            </w:r>
          </w:p>
        </w:tc>
      </w:tr>
      <w:tr w:rsidR="00167590" w:rsidRPr="00167590" w:rsidTr="00167590">
        <w:trPr>
          <w:trHeight w:val="270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Statutární město Frýdek-Místek - Občanská poradna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250 000,00</w:t>
            </w:r>
          </w:p>
        </w:tc>
      </w:tr>
      <w:tr w:rsidR="00167590" w:rsidRPr="00167590" w:rsidTr="00167590">
        <w:trPr>
          <w:trHeight w:val="270"/>
        </w:trPr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Ministerstvo spravedlnosti - Podpora obětem a pozůstalým po obětech trestných činů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190 530,00</w:t>
            </w:r>
          </w:p>
        </w:tc>
      </w:tr>
      <w:tr w:rsidR="00167590" w:rsidRPr="00167590" w:rsidTr="00167590">
        <w:trPr>
          <w:trHeight w:val="270"/>
        </w:trPr>
        <w:tc>
          <w:tcPr>
            <w:tcW w:w="29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1 062 230,00</w:t>
            </w:r>
          </w:p>
        </w:tc>
      </w:tr>
      <w:tr w:rsidR="00167590" w:rsidRPr="00167590" w:rsidTr="00167590">
        <w:trPr>
          <w:trHeight w:val="27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Podpořili nás: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40"/>
            </w:tblGrid>
            <w:tr w:rsidR="00167590" w:rsidRPr="00167590">
              <w:trPr>
                <w:trHeight w:val="270"/>
                <w:tblCellSpacing w:w="0" w:type="dxa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7590" w:rsidRPr="00167590" w:rsidRDefault="00167590" w:rsidP="00167590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E74FC2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131445</wp:posOffset>
                  </wp:positionV>
                  <wp:extent cx="751840" cy="826770"/>
                  <wp:effectExtent l="19050" t="0" r="0" b="0"/>
                  <wp:wrapNone/>
                  <wp:docPr id="14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Picture 21" descr="http://www.cnnfm.cz/download/1328792482-znak-fm-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2331720</wp:posOffset>
                  </wp:positionH>
                  <wp:positionV relativeFrom="paragraph">
                    <wp:posOffset>242570</wp:posOffset>
                  </wp:positionV>
                  <wp:extent cx="701040" cy="1073150"/>
                  <wp:effectExtent l="19050" t="0" r="3810" b="0"/>
                  <wp:wrapNone/>
                  <wp:docPr id="13" name="Obrázek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Obrázek 5" descr="logomsp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27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E74FC2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139065</wp:posOffset>
                  </wp:positionV>
                  <wp:extent cx="1847850" cy="572135"/>
                  <wp:effectExtent l="19050" t="0" r="0" b="0"/>
                  <wp:wrapNone/>
                  <wp:docPr id="15" name="Obráze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" name="Obrázek 6" descr="logo_jpg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572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27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80"/>
            </w:tblGrid>
            <w:tr w:rsidR="00167590" w:rsidRPr="00167590">
              <w:trPr>
                <w:trHeight w:val="270"/>
                <w:tblCellSpacing w:w="0" w:type="dxa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7590" w:rsidRPr="00167590" w:rsidRDefault="00167590" w:rsidP="00167590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E74FC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27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27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Default="00E74FC2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Statutární město</w:t>
            </w:r>
          </w:p>
          <w:p w:rsidR="00E74FC2" w:rsidRPr="00167590" w:rsidRDefault="00E74FC2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Frýdek-Místek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3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360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 toho sociální služba - Občanská poradna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375"/>
        </w:trPr>
        <w:tc>
          <w:tcPr>
            <w:tcW w:w="449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CF7210" w:rsidP="00167590">
            <w:pPr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</w:rPr>
            </w:pPr>
            <w:r w:rsidRPr="00CF7210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</w:rPr>
              <w:t>Výkaz zisku a ztráty k 31. 12.</w:t>
            </w:r>
            <w:r w:rsidR="00167590" w:rsidRPr="00167590">
              <w:rPr>
                <w:rFonts w:ascii="Arial" w:eastAsia="Times New Roman" w:hAnsi="Arial" w:cs="Arial"/>
                <w:b/>
                <w:bCs/>
                <w:color w:val="000080"/>
                <w:sz w:val="26"/>
                <w:szCs w:val="26"/>
              </w:rPr>
              <w:t>2018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375"/>
        </w:trPr>
        <w:tc>
          <w:tcPr>
            <w:tcW w:w="29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Náklady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12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24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Spotřeba materiálu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13 582,00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24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Spotřeba energie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25 654,00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24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Opravy a udržování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1 726,00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24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Cestovné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4 563,00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24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Ostatní služby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231 711,86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24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Mzdové náklady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897 365,00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24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Ostatní náklady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12 330,21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375"/>
        </w:trPr>
        <w:tc>
          <w:tcPr>
            <w:tcW w:w="29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Náklady celkem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1 186 932,07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12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375"/>
        </w:trPr>
        <w:tc>
          <w:tcPr>
            <w:tcW w:w="29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Výnosy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12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24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Tržby z prodeje služeb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42 000,00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24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Úroky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408,41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24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Dary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8 627,00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240"/>
        </w:trPr>
        <w:tc>
          <w:tcPr>
            <w:tcW w:w="29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Provozní dotace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1 062 230,00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375"/>
        </w:trPr>
        <w:tc>
          <w:tcPr>
            <w:tcW w:w="29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Výnosy celkem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1 113 265,41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120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67590" w:rsidRPr="00167590" w:rsidTr="00167590">
        <w:trPr>
          <w:trHeight w:val="375"/>
        </w:trPr>
        <w:tc>
          <w:tcPr>
            <w:tcW w:w="29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Hospodářský výsledek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6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-73 666,66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90" w:rsidRPr="00167590" w:rsidRDefault="00167590" w:rsidP="0016759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062504" w:rsidRDefault="00062504" w:rsidP="00E74FC2">
      <w:pPr>
        <w:rPr>
          <w:rFonts w:asciiTheme="minorHAnsi" w:hAnsiTheme="minorHAnsi"/>
          <w:sz w:val="22"/>
          <w:szCs w:val="22"/>
        </w:rPr>
      </w:pPr>
    </w:p>
    <w:sectPr w:rsidR="00062504" w:rsidSect="00CF7210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8219C"/>
    <w:rsid w:val="00003A12"/>
    <w:rsid w:val="00053CCA"/>
    <w:rsid w:val="00062504"/>
    <w:rsid w:val="0008219C"/>
    <w:rsid w:val="000D5A74"/>
    <w:rsid w:val="00101226"/>
    <w:rsid w:val="00167590"/>
    <w:rsid w:val="0016788E"/>
    <w:rsid w:val="001F40AF"/>
    <w:rsid w:val="002B66B0"/>
    <w:rsid w:val="00366A9B"/>
    <w:rsid w:val="006A2E0E"/>
    <w:rsid w:val="006B133E"/>
    <w:rsid w:val="00885CDE"/>
    <w:rsid w:val="00A96822"/>
    <w:rsid w:val="00B57D44"/>
    <w:rsid w:val="00B82A89"/>
    <w:rsid w:val="00CF7210"/>
    <w:rsid w:val="00E33769"/>
    <w:rsid w:val="00E74C9B"/>
    <w:rsid w:val="00E74FC2"/>
    <w:rsid w:val="00E84051"/>
    <w:rsid w:val="00EB1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19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8219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25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2504"/>
    <w:rPr>
      <w:rFonts w:ascii="Tahoma" w:hAnsi="Tahoma" w:cs="Tahoma"/>
      <w:sz w:val="16"/>
      <w:szCs w:val="16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EB1C26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wnd-align-justify">
    <w:name w:val="wnd-align-justify"/>
    <w:basedOn w:val="Normln"/>
    <w:rsid w:val="0016788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8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plotArea>
      <c:layout/>
      <c:barChart>
        <c:barDir val="col"/>
        <c:grouping val="clustered"/>
        <c:ser>
          <c:idx val="0"/>
          <c:order val="0"/>
          <c:tx>
            <c:strRef>
              <c:f>List1!$B$1</c:f>
              <c:strCache>
                <c:ptCount val="1"/>
                <c:pt idx="0">
                  <c:v>Počet klientů</c:v>
                </c:pt>
              </c:strCache>
            </c:strRef>
          </c:tx>
          <c:dLbls>
            <c:showVal val="1"/>
          </c:dLbls>
          <c:cat>
            <c:numRef>
              <c:f>List1!$A$2:$A$7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List1!$B$2:$B$7</c:f>
              <c:numCache>
                <c:formatCode>General</c:formatCode>
                <c:ptCount val="6"/>
                <c:pt idx="0">
                  <c:v>326</c:v>
                </c:pt>
                <c:pt idx="1">
                  <c:v>286</c:v>
                </c:pt>
                <c:pt idx="2">
                  <c:v>274</c:v>
                </c:pt>
                <c:pt idx="3">
                  <c:v>309</c:v>
                </c:pt>
                <c:pt idx="4">
                  <c:v>365</c:v>
                </c:pt>
                <c:pt idx="5">
                  <c:v>316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Počet intervencí</c:v>
                </c:pt>
              </c:strCache>
            </c:strRef>
          </c:tx>
          <c:dLbls>
            <c:showVal val="1"/>
          </c:dLbls>
          <c:cat>
            <c:numRef>
              <c:f>List1!$A$2:$A$7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List1!$C$2:$C$7</c:f>
              <c:numCache>
                <c:formatCode>General</c:formatCode>
                <c:ptCount val="6"/>
                <c:pt idx="0">
                  <c:v>437</c:v>
                </c:pt>
                <c:pt idx="1">
                  <c:v>449</c:v>
                </c:pt>
                <c:pt idx="2">
                  <c:v>563</c:v>
                </c:pt>
                <c:pt idx="3">
                  <c:v>652</c:v>
                </c:pt>
                <c:pt idx="4">
                  <c:v>782</c:v>
                </c:pt>
                <c:pt idx="5">
                  <c:v>796</c:v>
                </c:pt>
              </c:numCache>
            </c:numRef>
          </c:val>
        </c:ser>
        <c:axId val="110991616"/>
        <c:axId val="111699072"/>
      </c:barChart>
      <c:catAx>
        <c:axId val="110991616"/>
        <c:scaling>
          <c:orientation val="minMax"/>
        </c:scaling>
        <c:axPos val="b"/>
        <c:numFmt formatCode="General" sourceLinked="1"/>
        <c:tickLblPos val="nextTo"/>
        <c:crossAx val="111699072"/>
        <c:crosses val="autoZero"/>
        <c:auto val="1"/>
        <c:lblAlgn val="ctr"/>
        <c:lblOffset val="100"/>
      </c:catAx>
      <c:valAx>
        <c:axId val="111699072"/>
        <c:scaling>
          <c:orientation val="minMax"/>
        </c:scaling>
        <c:axPos val="l"/>
        <c:majorGridlines/>
        <c:numFmt formatCode="General" sourceLinked="1"/>
        <c:tickLblPos val="nextTo"/>
        <c:crossAx val="110991616"/>
        <c:crosses val="autoZero"/>
        <c:crossBetween val="between"/>
      </c:valAx>
    </c:plotArea>
    <c:legend>
      <c:legendPos val="r"/>
    </c:legend>
    <c:plotVisOnly val="1"/>
    <c:dispBlanksAs val="zero"/>
  </c:chart>
  <c:spPr>
    <a:ln cap="rnd" cmpd="tri">
      <a:bevel/>
    </a:ln>
  </c:spPr>
  <c:txPr>
    <a:bodyPr/>
    <a:lstStyle/>
    <a:p>
      <a:pPr>
        <a:defRPr baseline="0">
          <a:latin typeface="Arial" pitchFamily="34" charset="0"/>
        </a:defRPr>
      </a:pPr>
      <a:endParaRPr lang="cs-CZ"/>
    </a:p>
  </c:tx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831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7</cp:revision>
  <cp:lastPrinted>2019-04-04T12:58:00Z</cp:lastPrinted>
  <dcterms:created xsi:type="dcterms:W3CDTF">2019-01-11T09:20:00Z</dcterms:created>
  <dcterms:modified xsi:type="dcterms:W3CDTF">2019-04-04T13:00:00Z</dcterms:modified>
</cp:coreProperties>
</file>